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E82E2" w14:textId="21D16ECA" w:rsidR="00CB7094" w:rsidRDefault="00CB7094" w:rsidP="00CB7094">
      <w:pPr>
        <w:spacing w:after="0" w:line="276" w:lineRule="auto"/>
        <w:jc w:val="center"/>
        <w:rPr>
          <w:b/>
          <w:bCs/>
        </w:rPr>
      </w:pPr>
      <w:r w:rsidRPr="00882CE2">
        <w:rPr>
          <w:b/>
          <w:bCs/>
        </w:rPr>
        <w:t>A SIMPLE CHEEK SWAB CAN SAVE A LIFE!</w:t>
      </w:r>
    </w:p>
    <w:p w14:paraId="7A940FCE" w14:textId="77777777" w:rsidR="00B6262B" w:rsidRPr="00882CE2" w:rsidRDefault="00B6262B" w:rsidP="00CB7094">
      <w:pPr>
        <w:spacing w:after="0" w:line="276" w:lineRule="auto"/>
        <w:jc w:val="center"/>
        <w:rPr>
          <w:b/>
          <w:bCs/>
        </w:rPr>
      </w:pPr>
    </w:p>
    <w:p w14:paraId="1A50026D" w14:textId="77777777" w:rsidR="00CB7094" w:rsidRDefault="00CB7094" w:rsidP="00CB7094">
      <w:pPr>
        <w:spacing w:after="0" w:line="276" w:lineRule="auto"/>
      </w:pPr>
      <w:r w:rsidRPr="00B507DD">
        <w:t>Did you know the cure to some blood cancers exists in your body?</w:t>
      </w:r>
    </w:p>
    <w:p w14:paraId="0A79DFC6" w14:textId="77777777" w:rsidR="00CB7094" w:rsidRDefault="00CB7094" w:rsidP="00CB7094">
      <w:pPr>
        <w:spacing w:after="0" w:line="276" w:lineRule="auto"/>
      </w:pPr>
    </w:p>
    <w:p w14:paraId="008A700C" w14:textId="77777777" w:rsidR="00CB7094" w:rsidRDefault="00CB7094" w:rsidP="00CB7094">
      <w:pPr>
        <w:spacing w:after="0" w:line="276" w:lineRule="auto"/>
      </w:pPr>
      <w:r>
        <w:t>Sometimes blood cancer patients can have their disease cured through a stem cell/bone marrow transplant.</w:t>
      </w:r>
    </w:p>
    <w:p w14:paraId="49BB7800" w14:textId="0810F776" w:rsidR="00CB7094" w:rsidRDefault="00CB7094" w:rsidP="00CB7094">
      <w:pPr>
        <w:pStyle w:val="NormalWeb"/>
        <w:spacing w:before="0" w:beforeAutospacing="0" w:after="0" w:afterAutospacing="0" w:line="276" w:lineRule="auto"/>
        <w:rPr>
          <w:rFonts w:asciiTheme="minorHAnsi" w:eastAsiaTheme="minorHAnsi" w:hAnsiTheme="minorHAnsi" w:cstheme="minorBidi"/>
          <w:sz w:val="22"/>
          <w:szCs w:val="22"/>
          <w:lang w:eastAsia="en-US"/>
        </w:rPr>
      </w:pPr>
      <w:r w:rsidRPr="00B507DD">
        <w:rPr>
          <w:rFonts w:asciiTheme="minorHAnsi" w:eastAsiaTheme="minorHAnsi" w:hAnsiTheme="minorHAnsi" w:cstheme="minorBidi"/>
          <w:sz w:val="22"/>
          <w:szCs w:val="22"/>
          <w:lang w:eastAsia="en-US"/>
        </w:rPr>
        <w:t>Every 40 minutes, someone in Australia is diagnosed with a blood cancer</w:t>
      </w:r>
      <w:r w:rsidR="00E10561">
        <w:rPr>
          <w:rFonts w:asciiTheme="minorHAnsi" w:eastAsiaTheme="minorHAnsi" w:hAnsiTheme="minorHAnsi" w:cstheme="minorBidi"/>
          <w:sz w:val="22"/>
          <w:szCs w:val="22"/>
          <w:lang w:eastAsia="en-US"/>
        </w:rPr>
        <w:t xml:space="preserve"> a</w:t>
      </w:r>
      <w:r w:rsidRPr="00B507DD">
        <w:rPr>
          <w:rFonts w:asciiTheme="minorHAnsi" w:eastAsiaTheme="minorHAnsi" w:hAnsiTheme="minorHAnsi" w:cstheme="minorBidi"/>
          <w:sz w:val="22"/>
          <w:szCs w:val="22"/>
          <w:lang w:eastAsia="en-US"/>
        </w:rPr>
        <w:t>nd for most, a blood stem cell or bone marrow transplant from a stranger is their only hope. </w:t>
      </w:r>
    </w:p>
    <w:p w14:paraId="37F766FA" w14:textId="77777777" w:rsidR="00CB7094" w:rsidRPr="00B507DD" w:rsidRDefault="00CB7094" w:rsidP="00CB7094">
      <w:pPr>
        <w:pStyle w:val="NormalWeb"/>
        <w:spacing w:before="0" w:beforeAutospacing="0" w:after="0" w:afterAutospacing="0" w:line="276" w:lineRule="auto"/>
        <w:rPr>
          <w:rFonts w:asciiTheme="minorHAnsi" w:eastAsiaTheme="minorHAnsi" w:hAnsiTheme="minorHAnsi" w:cstheme="minorBidi"/>
          <w:sz w:val="22"/>
          <w:szCs w:val="22"/>
          <w:lang w:eastAsia="en-US"/>
        </w:rPr>
      </w:pPr>
    </w:p>
    <w:p w14:paraId="29364988" w14:textId="65AEC019" w:rsidR="00CB7094" w:rsidRDefault="00E10561" w:rsidP="00CB7094">
      <w:pPr>
        <w:spacing w:after="0" w:line="276" w:lineRule="auto"/>
        <w:rPr>
          <w:color w:val="0070C0"/>
        </w:rPr>
      </w:pPr>
      <w:r>
        <w:t xml:space="preserve">A patient needs to find a matching donor willing to donate their stems cells to have the lifesaving transplant. </w:t>
      </w:r>
      <w:r w:rsidR="00CB7094" w:rsidRPr="0029391E">
        <w:t>But if the patient is Indigenous or ethnically/culturally diverse</w:t>
      </w:r>
      <w:r w:rsidR="00CB7094" w:rsidRPr="00B507DD">
        <w:t>, the chances of finding a match are much harder</w:t>
      </w:r>
      <w:r w:rsidR="00CB7094">
        <w:t xml:space="preserve">. A patient is more likely to find their match with someone who shares a similar cultural </w:t>
      </w:r>
      <w:r w:rsidR="00584480">
        <w:t>background,</w:t>
      </w:r>
      <w:r w:rsidR="00CB7094">
        <w:t xml:space="preserve"> and unfortunately there are not enough people of culturally diverse backgrounds registered</w:t>
      </w:r>
      <w:r>
        <w:t xml:space="preserve"> as potential donors</w:t>
      </w:r>
      <w:r w:rsidR="00CB7094">
        <w:t xml:space="preserve"> on the Australian and worldwide registries. </w:t>
      </w:r>
    </w:p>
    <w:p w14:paraId="22AFAF8A" w14:textId="77777777" w:rsidR="00CB7094" w:rsidRDefault="00CB7094" w:rsidP="00CB7094">
      <w:pPr>
        <w:spacing w:after="0" w:line="276" w:lineRule="auto"/>
      </w:pPr>
    </w:p>
    <w:p w14:paraId="0C97FA89" w14:textId="77777777" w:rsidR="009713DF" w:rsidRDefault="00CB7094" w:rsidP="009713DF">
      <w:pPr>
        <w:spacing w:after="0" w:line="276" w:lineRule="auto"/>
        <w:rPr>
          <w:color w:val="0070C0"/>
        </w:rPr>
      </w:pPr>
      <w:r w:rsidRPr="00B507DD">
        <w:t xml:space="preserve">Less than 1 per cent of people on the </w:t>
      </w:r>
      <w:r>
        <w:t>Australian Bone Marrow Donor Registry (blood stem cell registry)</w:t>
      </w:r>
      <w:r w:rsidRPr="00B507DD">
        <w:t xml:space="preserve"> are from Aboriginal or Middle Eastern background, less than 3 per cent are Asian, and less than 5 per cent are Pacific islander.</w:t>
      </w:r>
      <w:r w:rsidR="009713DF">
        <w:t xml:space="preserve"> </w:t>
      </w:r>
      <w:r w:rsidR="009713DF" w:rsidRPr="00625550">
        <w:rPr>
          <w:color w:val="0070C0"/>
        </w:rPr>
        <w:t>(refer to</w:t>
      </w:r>
      <w:r w:rsidR="009713DF">
        <w:rPr>
          <w:color w:val="0070C0"/>
        </w:rPr>
        <w:t xml:space="preserve"> “bar</w:t>
      </w:r>
      <w:r w:rsidR="009713DF" w:rsidRPr="00625550">
        <w:rPr>
          <w:color w:val="0070C0"/>
        </w:rPr>
        <w:t xml:space="preserve"> graph</w:t>
      </w:r>
      <w:r w:rsidR="009713DF">
        <w:rPr>
          <w:color w:val="0070C0"/>
        </w:rPr>
        <w:t>”</w:t>
      </w:r>
      <w:r w:rsidR="009713DF" w:rsidRPr="00625550">
        <w:rPr>
          <w:color w:val="0070C0"/>
        </w:rPr>
        <w:t xml:space="preserve"> image) </w:t>
      </w:r>
    </w:p>
    <w:p w14:paraId="6D6BC3B8" w14:textId="77777777" w:rsidR="00CB7094" w:rsidRPr="00B507DD" w:rsidRDefault="00CB7094" w:rsidP="00CB7094">
      <w:pPr>
        <w:pStyle w:val="NormalWeb"/>
        <w:spacing w:before="0" w:beforeAutospacing="0" w:after="0" w:afterAutospacing="0" w:line="276" w:lineRule="auto"/>
        <w:rPr>
          <w:rFonts w:asciiTheme="minorHAnsi" w:eastAsiaTheme="minorHAnsi" w:hAnsiTheme="minorHAnsi" w:cstheme="minorBidi"/>
          <w:sz w:val="22"/>
          <w:szCs w:val="22"/>
          <w:lang w:eastAsia="en-US"/>
        </w:rPr>
      </w:pPr>
    </w:p>
    <w:p w14:paraId="45D311ED" w14:textId="623FF049" w:rsidR="00CB7094" w:rsidRDefault="00CB7094" w:rsidP="00CB7094">
      <w:pPr>
        <w:spacing w:after="0" w:line="276" w:lineRule="auto"/>
      </w:pPr>
      <w:r>
        <w:t>UR the Cure</w:t>
      </w:r>
      <w:r w:rsidR="00B303F1">
        <w:t xml:space="preserve"> is a</w:t>
      </w:r>
      <w:r>
        <w:t xml:space="preserve"> registered charity</w:t>
      </w:r>
      <w:r w:rsidR="00B303F1">
        <w:t xml:space="preserve"> and </w:t>
      </w:r>
      <w:r>
        <w:t xml:space="preserve">an official partner of the Australian Bone Marrow Donor Registry and their “Strength to Give” campaign. </w:t>
      </w:r>
      <w:r w:rsidR="003C10D3">
        <w:t xml:space="preserve">Their </w:t>
      </w:r>
      <w:r>
        <w:t xml:space="preserve">mission is to increase the numbers and diversity of people onto The Registry to find more lifesaving matches for patients in need. </w:t>
      </w:r>
    </w:p>
    <w:p w14:paraId="2808E8C6" w14:textId="78D6AC7F" w:rsidR="003C10D3" w:rsidRDefault="003C10D3" w:rsidP="00CB7094">
      <w:pPr>
        <w:spacing w:after="0" w:line="276" w:lineRule="auto"/>
      </w:pPr>
    </w:p>
    <w:p w14:paraId="6941E63E" w14:textId="29ED2D5F" w:rsidR="003C10D3" w:rsidRDefault="003C10D3" w:rsidP="003C10D3">
      <w:pPr>
        <w:spacing w:after="0" w:line="276" w:lineRule="auto"/>
      </w:pPr>
      <w:r>
        <w:t>UR the Cure and The Registry are encouraging more people to join through an easy to complete mouth cheek swab!</w:t>
      </w:r>
    </w:p>
    <w:p w14:paraId="4D637E80" w14:textId="77777777" w:rsidR="00CB7094" w:rsidRDefault="00CB7094" w:rsidP="00CB7094">
      <w:pPr>
        <w:spacing w:after="0" w:line="276" w:lineRule="auto"/>
      </w:pPr>
    </w:p>
    <w:p w14:paraId="7CF8C053" w14:textId="0750C94D" w:rsidR="00CB7094" w:rsidRDefault="00CB7094" w:rsidP="00CB7094">
      <w:pPr>
        <w:spacing w:after="0" w:line="276" w:lineRule="auto"/>
      </w:pPr>
      <w:r>
        <w:t xml:space="preserve">Joining </w:t>
      </w:r>
      <w:proofErr w:type="gramStart"/>
      <w:r>
        <w:t>The</w:t>
      </w:r>
      <w:proofErr w:type="gramEnd"/>
      <w:r>
        <w:t xml:space="preserve"> Registry is easy and free, people can order their cheek swab kit online and do the swab themselves at home by rubbing a special cotton </w:t>
      </w:r>
      <w:proofErr w:type="spellStart"/>
      <w:r>
        <w:t>q-tip</w:t>
      </w:r>
      <w:proofErr w:type="spellEnd"/>
      <w:r>
        <w:t xml:space="preserve"> on the inside of their cheek. </w:t>
      </w:r>
      <w:r w:rsidR="009713DF" w:rsidRPr="00BD0B7E">
        <w:rPr>
          <w:color w:val="0070C0"/>
        </w:rPr>
        <w:t>(</w:t>
      </w:r>
      <w:r w:rsidRPr="00625550">
        <w:rPr>
          <w:color w:val="0070C0"/>
        </w:rPr>
        <w:t xml:space="preserve">refer to </w:t>
      </w:r>
      <w:r>
        <w:rPr>
          <w:color w:val="0070C0"/>
        </w:rPr>
        <w:t xml:space="preserve">“young man </w:t>
      </w:r>
      <w:r w:rsidRPr="00625550">
        <w:rPr>
          <w:color w:val="0070C0"/>
        </w:rPr>
        <w:t>swabbing</w:t>
      </w:r>
      <w:r>
        <w:rPr>
          <w:color w:val="0070C0"/>
        </w:rPr>
        <w:t>” image</w:t>
      </w:r>
      <w:r w:rsidRPr="00625550">
        <w:rPr>
          <w:color w:val="0070C0"/>
        </w:rPr>
        <w:t>)</w:t>
      </w:r>
      <w:r>
        <w:t xml:space="preserve"> </w:t>
      </w:r>
    </w:p>
    <w:p w14:paraId="6DF72975" w14:textId="77777777" w:rsidR="00CB7094" w:rsidRDefault="00CB7094" w:rsidP="00CB7094">
      <w:pPr>
        <w:spacing w:after="0" w:line="276" w:lineRule="auto"/>
      </w:pPr>
    </w:p>
    <w:p w14:paraId="3DFE70B4" w14:textId="77777777" w:rsidR="00CB7094" w:rsidRDefault="00CB7094" w:rsidP="00CB7094">
      <w:pPr>
        <w:spacing w:after="0" w:line="276" w:lineRule="auto"/>
      </w:pPr>
      <w:r>
        <w:t xml:space="preserve">A simple form is completed and posted back to The Registry along with the completed swabs. Only a small number of people are called and asked to donate their stem cells. If you are matched with a patient, 90% of the time donating stem cells is like giving blood! </w:t>
      </w:r>
      <w:r w:rsidRPr="00E75107">
        <w:t xml:space="preserve"> </w:t>
      </w:r>
      <w:proofErr w:type="gramStart"/>
      <w:r>
        <w:t>It’s</w:t>
      </w:r>
      <w:proofErr w:type="gramEnd"/>
      <w:r>
        <w:t xml:space="preserve"> simple and can save a life! (</w:t>
      </w:r>
      <w:r w:rsidRPr="000F16ED">
        <w:rPr>
          <w:color w:val="0070C0"/>
        </w:rPr>
        <w:t xml:space="preserve">refer </w:t>
      </w:r>
      <w:r>
        <w:rPr>
          <w:color w:val="0070C0"/>
        </w:rPr>
        <w:t>“young man donating”</w:t>
      </w:r>
      <w:r w:rsidRPr="000F16ED">
        <w:rPr>
          <w:color w:val="0070C0"/>
        </w:rPr>
        <w:t xml:space="preserve"> imag</w:t>
      </w:r>
      <w:r>
        <w:rPr>
          <w:color w:val="0070C0"/>
        </w:rPr>
        <w:t>e</w:t>
      </w:r>
      <w:r w:rsidRPr="000F16ED">
        <w:rPr>
          <w:color w:val="0070C0"/>
        </w:rPr>
        <w:t>)</w:t>
      </w:r>
    </w:p>
    <w:p w14:paraId="65368553" w14:textId="77777777" w:rsidR="00CB7094" w:rsidRDefault="00CB7094" w:rsidP="00CB7094">
      <w:pPr>
        <w:spacing w:after="0" w:line="276" w:lineRule="auto"/>
        <w:rPr>
          <w:color w:val="0070C0"/>
        </w:rPr>
      </w:pPr>
    </w:p>
    <w:p w14:paraId="77A5BC7B" w14:textId="1F22E98C" w:rsidR="00CB7094" w:rsidRDefault="00CB7094" w:rsidP="00CB7094">
      <w:pPr>
        <w:spacing w:after="0" w:line="276" w:lineRule="auto"/>
      </w:pPr>
      <w:r>
        <w:t xml:space="preserve">People up to the age of </w:t>
      </w:r>
      <w:r w:rsidR="006B4C78">
        <w:t>3</w:t>
      </w:r>
      <w:r>
        <w:t xml:space="preserve">5 are eligible to join, with a </w:t>
      </w:r>
      <w:proofErr w:type="gramStart"/>
      <w:r>
        <w:t>particular focus</w:t>
      </w:r>
      <w:proofErr w:type="gramEnd"/>
      <w:r>
        <w:t xml:space="preserve"> on young men aged 18 to 3</w:t>
      </w:r>
      <w:r w:rsidR="006B4C78">
        <w:t>0</w:t>
      </w:r>
      <w:r>
        <w:t xml:space="preserve"> as they literally have more stem cells to give! People with culturally diverse backgrounds (Indigenous, Middle Eastern, Asian, Italian, Greek and more) are strongly encouraged to join as patients with diverse backgrounds often struggle to find a lifesaving match. With 30,000 people retiring off The Registry soon, we urgently need more people to join.</w:t>
      </w:r>
    </w:p>
    <w:p w14:paraId="2C3CBA23" w14:textId="77777777" w:rsidR="00CB7094" w:rsidRDefault="00CB7094" w:rsidP="00CB7094">
      <w:pPr>
        <w:spacing w:after="0" w:line="276" w:lineRule="auto"/>
      </w:pPr>
    </w:p>
    <w:p w14:paraId="30BDA982" w14:textId="77777777" w:rsidR="00CB7094" w:rsidRDefault="00CB7094" w:rsidP="00CB7094">
      <w:pPr>
        <w:spacing w:after="0" w:line="276" w:lineRule="auto"/>
      </w:pPr>
      <w:r>
        <w:t>We encourage eligible members of the community to order their swab kit online to join The Registry (www.urthecure.com.au/swab) and who knows maybe one day you could save a life!</w:t>
      </w:r>
    </w:p>
    <w:p w14:paraId="771C9D11" w14:textId="77777777" w:rsidR="00CB7094" w:rsidRDefault="00CB7094" w:rsidP="00CB7094">
      <w:pPr>
        <w:spacing w:after="0" w:line="276" w:lineRule="auto"/>
      </w:pPr>
    </w:p>
    <w:p w14:paraId="1FC281E6" w14:textId="3CDC89CC" w:rsidR="00CB7094" w:rsidRDefault="00CB7094" w:rsidP="00CB7094">
      <w:pPr>
        <w:spacing w:after="0" w:line="276" w:lineRule="auto"/>
      </w:pPr>
      <w:r>
        <w:t xml:space="preserve">For more info visit </w:t>
      </w:r>
      <w:hyperlink r:id="rId5" w:history="1">
        <w:r w:rsidRPr="00B45427">
          <w:rPr>
            <w:rStyle w:val="Hyperlink"/>
          </w:rPr>
          <w:t>www.urthecure.com.au</w:t>
        </w:r>
      </w:hyperlink>
      <w:r>
        <w:t xml:space="preserve"> and follow on social media</w:t>
      </w:r>
    </w:p>
    <w:p w14:paraId="03FE1D9D" w14:textId="77777777" w:rsidR="00CB7094" w:rsidRDefault="00CB7094" w:rsidP="00CB7094">
      <w:pPr>
        <w:spacing w:after="0" w:line="276" w:lineRule="auto"/>
      </w:pPr>
      <w:r>
        <w:rPr>
          <w:noProof/>
        </w:rPr>
        <w:drawing>
          <wp:inline distT="0" distB="0" distL="0" distR="0" wp14:anchorId="3454E74C" wp14:editId="383A0D7A">
            <wp:extent cx="1346200" cy="361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6200" cy="361950"/>
                    </a:xfrm>
                    <a:prstGeom prst="rect">
                      <a:avLst/>
                    </a:prstGeom>
                    <a:noFill/>
                    <a:ln>
                      <a:noFill/>
                    </a:ln>
                  </pic:spPr>
                </pic:pic>
              </a:graphicData>
            </a:graphic>
          </wp:inline>
        </w:drawing>
      </w:r>
    </w:p>
    <w:p w14:paraId="46C2C755" w14:textId="77777777" w:rsidR="00CB7094" w:rsidRDefault="00CB7094" w:rsidP="00CB7094">
      <w:pPr>
        <w:spacing w:after="0" w:line="276" w:lineRule="auto"/>
      </w:pPr>
    </w:p>
    <w:p w14:paraId="70B412EC" w14:textId="77777777" w:rsidR="009D4C99" w:rsidRDefault="009D4C99" w:rsidP="00CB7094">
      <w:pPr>
        <w:spacing w:after="0" w:line="276" w:lineRule="auto"/>
        <w:rPr>
          <w:b/>
          <w:bCs/>
        </w:rPr>
      </w:pPr>
    </w:p>
    <w:p w14:paraId="3965E3AB" w14:textId="46A2DAE3" w:rsidR="00CB7094" w:rsidRPr="005D4A59" w:rsidRDefault="00CB7094" w:rsidP="00CB7094">
      <w:pPr>
        <w:spacing w:after="0" w:line="276" w:lineRule="auto"/>
        <w:rPr>
          <w:b/>
          <w:bCs/>
        </w:rPr>
      </w:pPr>
      <w:r w:rsidRPr="005D4A59">
        <w:rPr>
          <w:b/>
          <w:bCs/>
        </w:rPr>
        <w:lastRenderedPageBreak/>
        <w:t>Some suggestions for “call out” boxes to include in the article:</w:t>
      </w:r>
    </w:p>
    <w:p w14:paraId="14DBDE28" w14:textId="77777777" w:rsidR="00CB7094" w:rsidRDefault="00CB7094" w:rsidP="00CB7094">
      <w:pPr>
        <w:spacing w:after="0" w:line="276" w:lineRule="auto"/>
      </w:pPr>
      <w:r>
        <w:rPr>
          <w:noProof/>
        </w:rPr>
        <mc:AlternateContent>
          <mc:Choice Requires="wps">
            <w:drawing>
              <wp:anchor distT="45720" distB="45720" distL="114300" distR="114300" simplePos="0" relativeHeight="251659264" behindDoc="0" locked="0" layoutInCell="1" allowOverlap="1" wp14:anchorId="2623C402" wp14:editId="45234D87">
                <wp:simplePos x="0" y="0"/>
                <wp:positionH relativeFrom="margin">
                  <wp:align>left</wp:align>
                </wp:positionH>
                <wp:positionV relativeFrom="paragraph">
                  <wp:posOffset>165100</wp:posOffset>
                </wp:positionV>
                <wp:extent cx="3302000" cy="6413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641350"/>
                        </a:xfrm>
                        <a:prstGeom prst="rect">
                          <a:avLst/>
                        </a:prstGeom>
                        <a:solidFill>
                          <a:schemeClr val="accent2"/>
                        </a:solidFill>
                        <a:ln w="9525">
                          <a:noFill/>
                          <a:miter lim="800000"/>
                          <a:headEnd/>
                          <a:tailEnd/>
                        </a:ln>
                      </wps:spPr>
                      <wps:txbx>
                        <w:txbxContent>
                          <w:p w14:paraId="14F0E2D5" w14:textId="77777777" w:rsidR="00CB7094" w:rsidRPr="00B86E0D" w:rsidRDefault="00CB7094" w:rsidP="00CB7094">
                            <w:pPr>
                              <w:rPr>
                                <w:color w:val="FFFFFF" w:themeColor="background1"/>
                              </w:rPr>
                            </w:pPr>
                            <w:r w:rsidRPr="00B86E0D">
                              <w:rPr>
                                <w:color w:val="FFFFFF" w:themeColor="background1"/>
                              </w:rPr>
                              <w:t>ORDER YOUR CHEEK SWAB KIT</w:t>
                            </w:r>
                          </w:p>
                          <w:p w14:paraId="783AC01F" w14:textId="77777777" w:rsidR="00CB7094" w:rsidRPr="00B86E0D" w:rsidRDefault="00CB7094" w:rsidP="00CB7094">
                            <w:pPr>
                              <w:rPr>
                                <w:color w:val="FFFFFF" w:themeColor="background1"/>
                              </w:rPr>
                            </w:pPr>
                            <w:r w:rsidRPr="00B86E0D">
                              <w:rPr>
                                <w:color w:val="FFFFFF" w:themeColor="background1"/>
                              </w:rPr>
                              <w:t>www.urthecure.com.au/swab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3C402" id="_x0000_t202" coordsize="21600,21600" o:spt="202" path="m,l,21600r21600,l21600,xe">
                <v:stroke joinstyle="miter"/>
                <v:path gradientshapeok="t" o:connecttype="rect"/>
              </v:shapetype>
              <v:shape id="Text Box 2" o:spid="_x0000_s1026" type="#_x0000_t202" style="position:absolute;margin-left:0;margin-top:13pt;width:260pt;height:5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" fillcolor="#ed7d31 [3205]" stroked="f">
                <v:textbox>
                  <w:txbxContent>
                    <w:p w14:paraId="14F0E2D5" w14:textId="77777777" w:rsidR="00CB7094" w:rsidRPr="00B86E0D" w:rsidRDefault="00CB7094" w:rsidP="00CB7094">
                      <w:pPr>
                        <w:rPr>
                          <w:color w:val="FFFFFF" w:themeColor="background1"/>
                        </w:rPr>
                      </w:pPr>
                      <w:r w:rsidRPr="00B86E0D">
                        <w:rPr>
                          <w:color w:val="FFFFFF" w:themeColor="background1"/>
                        </w:rPr>
                        <w:t>ORDER YOUR CHEEK SWAB KIT</w:t>
                      </w:r>
                    </w:p>
                    <w:p w14:paraId="783AC01F" w14:textId="77777777" w:rsidR="00CB7094" w:rsidRPr="00B86E0D" w:rsidRDefault="00CB7094" w:rsidP="00CB7094">
                      <w:pPr>
                        <w:rPr>
                          <w:color w:val="FFFFFF" w:themeColor="background1"/>
                        </w:rPr>
                      </w:pPr>
                      <w:r w:rsidRPr="00B86E0D">
                        <w:rPr>
                          <w:color w:val="FFFFFF" w:themeColor="background1"/>
                        </w:rPr>
                        <w:t>www.urthecure.com.au/swab</w:t>
                      </w:r>
                    </w:p>
                  </w:txbxContent>
                </v:textbox>
                <w10:wrap type="square" anchorx="margin"/>
              </v:shape>
            </w:pict>
          </mc:Fallback>
        </mc:AlternateContent>
      </w:r>
    </w:p>
    <w:p w14:paraId="51E65F80" w14:textId="77777777" w:rsidR="00CB7094" w:rsidRDefault="00CB7094" w:rsidP="00CB7094">
      <w:pPr>
        <w:spacing w:after="0" w:line="276" w:lineRule="auto"/>
      </w:pPr>
    </w:p>
    <w:p w14:paraId="0DEA8978" w14:textId="77777777" w:rsidR="00CB7094" w:rsidRDefault="00CB7094" w:rsidP="00CB7094">
      <w:pPr>
        <w:spacing w:after="0" w:line="276" w:lineRule="auto"/>
      </w:pPr>
    </w:p>
    <w:p w14:paraId="79A87D82" w14:textId="77777777" w:rsidR="00CB7094" w:rsidRDefault="00CB7094" w:rsidP="00CB7094">
      <w:pPr>
        <w:spacing w:after="0" w:line="276" w:lineRule="auto"/>
      </w:pPr>
    </w:p>
    <w:p w14:paraId="4FE3D7EA" w14:textId="77777777" w:rsidR="00CB7094" w:rsidRDefault="00CB7094" w:rsidP="00CB7094">
      <w:pPr>
        <w:spacing w:after="0" w:line="276" w:lineRule="auto"/>
      </w:pPr>
      <w:r>
        <w:rPr>
          <w:noProof/>
        </w:rPr>
        <mc:AlternateContent>
          <mc:Choice Requires="wps">
            <w:drawing>
              <wp:anchor distT="0" distB="0" distL="114300" distR="114300" simplePos="0" relativeHeight="251660288" behindDoc="0" locked="0" layoutInCell="1" allowOverlap="1" wp14:anchorId="766214D9" wp14:editId="2BC6BCBF">
                <wp:simplePos x="0" y="0"/>
                <wp:positionH relativeFrom="column">
                  <wp:posOffset>-50800</wp:posOffset>
                </wp:positionH>
                <wp:positionV relativeFrom="paragraph">
                  <wp:posOffset>114935</wp:posOffset>
                </wp:positionV>
                <wp:extent cx="2362200" cy="1955800"/>
                <wp:effectExtent l="0" t="0" r="0" b="6350"/>
                <wp:wrapNone/>
                <wp:docPr id="1" name="Oval 1"/>
                <wp:cNvGraphicFramePr/>
                <a:graphic xmlns:a="http://schemas.openxmlformats.org/drawingml/2006/main">
                  <a:graphicData uri="http://schemas.microsoft.com/office/word/2010/wordprocessingShape">
                    <wps:wsp>
                      <wps:cNvSpPr/>
                      <wps:spPr>
                        <a:xfrm>
                          <a:off x="0" y="0"/>
                          <a:ext cx="2362200" cy="195580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8560B9" id="Oval 1" o:spid="_x0000_s1026" style="position:absolute;margin-left:-4pt;margin-top:9.05pt;width:186pt;height:1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" fillcolor="#ed7d31 [3205]" stroked="f" strokeweight="1pt">
                <v:stroke joinstyle="miter"/>
              </v:oval>
            </w:pict>
          </mc:Fallback>
        </mc:AlternateContent>
      </w:r>
    </w:p>
    <w:p w14:paraId="72DF173A" w14:textId="77777777" w:rsidR="00CB7094" w:rsidRDefault="00CB7094" w:rsidP="00CB7094">
      <w:pPr>
        <w:spacing w:after="0" w:line="276" w:lineRule="auto"/>
      </w:pPr>
      <w:r>
        <w:rPr>
          <w:noProof/>
        </w:rPr>
        <mc:AlternateContent>
          <mc:Choice Requires="wps">
            <w:drawing>
              <wp:anchor distT="45720" distB="45720" distL="114300" distR="114300" simplePos="0" relativeHeight="251662336" behindDoc="0" locked="0" layoutInCell="1" allowOverlap="1" wp14:anchorId="0243C53B" wp14:editId="7CF213BD">
                <wp:simplePos x="0" y="0"/>
                <wp:positionH relativeFrom="margin">
                  <wp:posOffset>2870200</wp:posOffset>
                </wp:positionH>
                <wp:positionV relativeFrom="paragraph">
                  <wp:posOffset>6985</wp:posOffset>
                </wp:positionV>
                <wp:extent cx="3302000" cy="15557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555750"/>
                        </a:xfrm>
                        <a:prstGeom prst="rect">
                          <a:avLst/>
                        </a:prstGeom>
                        <a:solidFill>
                          <a:schemeClr val="accent2"/>
                        </a:solidFill>
                        <a:ln w="9525">
                          <a:noFill/>
                          <a:miter lim="800000"/>
                          <a:headEnd/>
                          <a:tailEnd/>
                        </a:ln>
                      </wps:spPr>
                      <wps:txbx>
                        <w:txbxContent>
                          <w:p w14:paraId="117C7F4C" w14:textId="77777777" w:rsidR="00CB7094" w:rsidRPr="00B86E0D" w:rsidRDefault="00CB7094" w:rsidP="00CB7094">
                            <w:pPr>
                              <w:rPr>
                                <w:color w:val="FFFFFF" w:themeColor="background1"/>
                              </w:rPr>
                            </w:pPr>
                            <w:r>
                              <w:rPr>
                                <w:color w:val="FFFFFF" w:themeColor="background1"/>
                              </w:rPr>
                              <w:t>PEOPLE WITH THE FOLLOWING CHARACTERISTICS ARE ESPECIALLY NEEDED TO JOIN THE REGISTRY</w:t>
                            </w:r>
                          </w:p>
                          <w:p w14:paraId="702C336A" w14:textId="0C19238A" w:rsidR="00CB7094" w:rsidRDefault="00CB7094" w:rsidP="00CB7094">
                            <w:pPr>
                              <w:pStyle w:val="ListParagraph"/>
                              <w:numPr>
                                <w:ilvl w:val="0"/>
                                <w:numId w:val="1"/>
                              </w:numPr>
                              <w:rPr>
                                <w:color w:val="FFFFFF" w:themeColor="background1"/>
                              </w:rPr>
                            </w:pPr>
                            <w:r>
                              <w:rPr>
                                <w:color w:val="FFFFFF" w:themeColor="background1"/>
                              </w:rPr>
                              <w:t xml:space="preserve">People aged 18 to </w:t>
                            </w:r>
                            <w:r w:rsidR="00122353">
                              <w:rPr>
                                <w:color w:val="FFFFFF" w:themeColor="background1"/>
                              </w:rPr>
                              <w:t>3</w:t>
                            </w:r>
                            <w:r w:rsidR="00F31857">
                              <w:rPr>
                                <w:color w:val="FFFFFF" w:themeColor="background1"/>
                              </w:rPr>
                              <w:t>0</w:t>
                            </w:r>
                            <w:r>
                              <w:rPr>
                                <w:color w:val="FFFFFF" w:themeColor="background1"/>
                              </w:rPr>
                              <w:t xml:space="preserve"> (up to </w:t>
                            </w:r>
                            <w:r w:rsidR="00F31857">
                              <w:rPr>
                                <w:color w:val="FFFFFF" w:themeColor="background1"/>
                              </w:rPr>
                              <w:t>35</w:t>
                            </w:r>
                            <w:r>
                              <w:rPr>
                                <w:color w:val="FFFFFF" w:themeColor="background1"/>
                              </w:rPr>
                              <w:t xml:space="preserve"> accepted)</w:t>
                            </w:r>
                          </w:p>
                          <w:p w14:paraId="6ABD66AC" w14:textId="77777777" w:rsidR="00CB7094" w:rsidRDefault="00CB7094" w:rsidP="00CB7094">
                            <w:pPr>
                              <w:pStyle w:val="ListParagraph"/>
                              <w:numPr>
                                <w:ilvl w:val="0"/>
                                <w:numId w:val="1"/>
                              </w:numPr>
                              <w:rPr>
                                <w:color w:val="FFFFFF" w:themeColor="background1"/>
                              </w:rPr>
                            </w:pPr>
                            <w:r>
                              <w:rPr>
                                <w:color w:val="FFFFFF" w:themeColor="background1"/>
                              </w:rPr>
                              <w:t>People with culturally diverse backgrounds</w:t>
                            </w:r>
                          </w:p>
                          <w:p w14:paraId="7F18D223" w14:textId="77777777" w:rsidR="00CB7094" w:rsidRDefault="00CB7094" w:rsidP="00CB7094">
                            <w:pPr>
                              <w:pStyle w:val="ListParagraph"/>
                              <w:numPr>
                                <w:ilvl w:val="0"/>
                                <w:numId w:val="1"/>
                              </w:numPr>
                              <w:rPr>
                                <w:color w:val="FFFFFF" w:themeColor="background1"/>
                              </w:rPr>
                            </w:pPr>
                            <w:r>
                              <w:rPr>
                                <w:color w:val="FFFFFF" w:themeColor="background1"/>
                              </w:rPr>
                              <w:t>Young males in general regardless of ethnicity</w:t>
                            </w:r>
                          </w:p>
                          <w:p w14:paraId="76427A01" w14:textId="77777777" w:rsidR="00CB7094" w:rsidRPr="003F5A64" w:rsidRDefault="00CB7094" w:rsidP="00CB7094">
                            <w:pPr>
                              <w:rPr>
                                <w:color w:val="FFFFFF" w:themeColor="background1"/>
                              </w:rPr>
                            </w:pPr>
                            <w:r>
                              <w:rPr>
                                <w:color w:val="FFFFFF" w:themeColor="background1"/>
                              </w:rPr>
                              <w:t>Visit the website for other 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3C53B" id="_x0000_t202" coordsize="21600,21600" o:spt="202" path="m,l,21600r21600,l21600,xe">
                <v:stroke joinstyle="miter"/>
                <v:path gradientshapeok="t" o:connecttype="rect"/>
              </v:shapetype>
              <v:shape id="_x0000_s1027" type="#_x0000_t202" style="position:absolute;margin-left:226pt;margin-top:.55pt;width:260pt;height:12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" fillcolor="#ed7d31 [3205]" stroked="f">
                <v:textbox>
                  <w:txbxContent>
                    <w:p w14:paraId="117C7F4C" w14:textId="77777777" w:rsidR="00CB7094" w:rsidRPr="00B86E0D" w:rsidRDefault="00CB7094" w:rsidP="00CB7094">
                      <w:pPr>
                        <w:rPr>
                          <w:color w:val="FFFFFF" w:themeColor="background1"/>
                        </w:rPr>
                      </w:pPr>
                      <w:r>
                        <w:rPr>
                          <w:color w:val="FFFFFF" w:themeColor="background1"/>
                        </w:rPr>
                        <w:t>PEOPLE WITH THE FOLLOWING CHARACTERISTICS ARE ESPECIALLY NEEDED TO JOIN THE REGISTRY</w:t>
                      </w:r>
                    </w:p>
                    <w:p w14:paraId="702C336A" w14:textId="0C19238A" w:rsidR="00CB7094" w:rsidRDefault="00CB7094" w:rsidP="00CB7094">
                      <w:pPr>
                        <w:pStyle w:val="ListParagraph"/>
                        <w:numPr>
                          <w:ilvl w:val="0"/>
                          <w:numId w:val="1"/>
                        </w:numPr>
                        <w:rPr>
                          <w:color w:val="FFFFFF" w:themeColor="background1"/>
                        </w:rPr>
                      </w:pPr>
                      <w:r>
                        <w:rPr>
                          <w:color w:val="FFFFFF" w:themeColor="background1"/>
                        </w:rPr>
                        <w:t xml:space="preserve">People aged 18 to </w:t>
                      </w:r>
                      <w:r w:rsidR="00122353">
                        <w:rPr>
                          <w:color w:val="FFFFFF" w:themeColor="background1"/>
                        </w:rPr>
                        <w:t>3</w:t>
                      </w:r>
                      <w:r w:rsidR="00F31857">
                        <w:rPr>
                          <w:color w:val="FFFFFF" w:themeColor="background1"/>
                        </w:rPr>
                        <w:t>0</w:t>
                      </w:r>
                      <w:r>
                        <w:rPr>
                          <w:color w:val="FFFFFF" w:themeColor="background1"/>
                        </w:rPr>
                        <w:t xml:space="preserve"> (up to </w:t>
                      </w:r>
                      <w:r w:rsidR="00F31857">
                        <w:rPr>
                          <w:color w:val="FFFFFF" w:themeColor="background1"/>
                        </w:rPr>
                        <w:t>35</w:t>
                      </w:r>
                      <w:r>
                        <w:rPr>
                          <w:color w:val="FFFFFF" w:themeColor="background1"/>
                        </w:rPr>
                        <w:t xml:space="preserve"> accepted)</w:t>
                      </w:r>
                    </w:p>
                    <w:p w14:paraId="6ABD66AC" w14:textId="77777777" w:rsidR="00CB7094" w:rsidRDefault="00CB7094" w:rsidP="00CB7094">
                      <w:pPr>
                        <w:pStyle w:val="ListParagraph"/>
                        <w:numPr>
                          <w:ilvl w:val="0"/>
                          <w:numId w:val="1"/>
                        </w:numPr>
                        <w:rPr>
                          <w:color w:val="FFFFFF" w:themeColor="background1"/>
                        </w:rPr>
                      </w:pPr>
                      <w:r>
                        <w:rPr>
                          <w:color w:val="FFFFFF" w:themeColor="background1"/>
                        </w:rPr>
                        <w:t>People with culturally diverse backgrounds</w:t>
                      </w:r>
                    </w:p>
                    <w:p w14:paraId="7F18D223" w14:textId="77777777" w:rsidR="00CB7094" w:rsidRDefault="00CB7094" w:rsidP="00CB7094">
                      <w:pPr>
                        <w:pStyle w:val="ListParagraph"/>
                        <w:numPr>
                          <w:ilvl w:val="0"/>
                          <w:numId w:val="1"/>
                        </w:numPr>
                        <w:rPr>
                          <w:color w:val="FFFFFF" w:themeColor="background1"/>
                        </w:rPr>
                      </w:pPr>
                      <w:r>
                        <w:rPr>
                          <w:color w:val="FFFFFF" w:themeColor="background1"/>
                        </w:rPr>
                        <w:t>Young males in general regardless of ethnicity</w:t>
                      </w:r>
                    </w:p>
                    <w:p w14:paraId="76427A01" w14:textId="77777777" w:rsidR="00CB7094" w:rsidRPr="003F5A64" w:rsidRDefault="00CB7094" w:rsidP="00CB7094">
                      <w:pPr>
                        <w:rPr>
                          <w:color w:val="FFFFFF" w:themeColor="background1"/>
                        </w:rPr>
                      </w:pPr>
                      <w:r>
                        <w:rPr>
                          <w:color w:val="FFFFFF" w:themeColor="background1"/>
                        </w:rPr>
                        <w:t>Visit the website for other eligibility</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DEC396A" wp14:editId="1A637CBD">
                <wp:simplePos x="0" y="0"/>
                <wp:positionH relativeFrom="column">
                  <wp:posOffset>279400</wp:posOffset>
                </wp:positionH>
                <wp:positionV relativeFrom="paragraph">
                  <wp:posOffset>254635</wp:posOffset>
                </wp:positionV>
                <wp:extent cx="1708150" cy="11938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193800"/>
                        </a:xfrm>
                        <a:prstGeom prst="rect">
                          <a:avLst/>
                        </a:prstGeom>
                        <a:noFill/>
                        <a:ln w="9525">
                          <a:noFill/>
                          <a:miter lim="800000"/>
                          <a:headEnd/>
                          <a:tailEnd/>
                        </a:ln>
                      </wps:spPr>
                      <wps:txbx>
                        <w:txbxContent>
                          <w:p w14:paraId="54C03C38" w14:textId="77777777" w:rsidR="00CB7094" w:rsidRPr="00F64B56" w:rsidRDefault="00CB7094" w:rsidP="00CB7094">
                            <w:pPr>
                              <w:jc w:val="center"/>
                              <w:rPr>
                                <w:color w:val="FFFFFF" w:themeColor="background1"/>
                                <w:sz w:val="28"/>
                                <w:szCs w:val="28"/>
                              </w:rPr>
                            </w:pPr>
                            <w:r w:rsidRPr="00F64B56">
                              <w:rPr>
                                <w:color w:val="FFFFFF" w:themeColor="background1"/>
                                <w:sz w:val="28"/>
                                <w:szCs w:val="28"/>
                              </w:rPr>
                              <w:t>“Did you know the cure to some blood cancers exists in your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C396A" id="_x0000_s1028" type="#_x0000_t202" style="position:absolute;margin-left:22pt;margin-top:20.05pt;width:134.5pt;height: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" filled="f" stroked="f">
                <v:textbox>
                  <w:txbxContent>
                    <w:p w14:paraId="54C03C38" w14:textId="77777777" w:rsidR="00CB7094" w:rsidRPr="00F64B56" w:rsidRDefault="00CB7094" w:rsidP="00CB7094">
                      <w:pPr>
                        <w:jc w:val="center"/>
                        <w:rPr>
                          <w:color w:val="FFFFFF" w:themeColor="background1"/>
                          <w:sz w:val="28"/>
                          <w:szCs w:val="28"/>
                        </w:rPr>
                      </w:pPr>
                      <w:r w:rsidRPr="00F64B56">
                        <w:rPr>
                          <w:color w:val="FFFFFF" w:themeColor="background1"/>
                          <w:sz w:val="28"/>
                          <w:szCs w:val="28"/>
                        </w:rPr>
                        <w:t>“Did you know the cure to some blood cancers exists in your body?”</w:t>
                      </w:r>
                    </w:p>
                  </w:txbxContent>
                </v:textbox>
                <w10:wrap type="square"/>
              </v:shape>
            </w:pict>
          </mc:Fallback>
        </mc:AlternateContent>
      </w:r>
    </w:p>
    <w:p w14:paraId="738B097F" w14:textId="77777777" w:rsidR="00CB7094" w:rsidRDefault="00CB7094" w:rsidP="00CB7094">
      <w:pPr>
        <w:spacing w:after="0" w:line="276" w:lineRule="auto"/>
      </w:pPr>
    </w:p>
    <w:p w14:paraId="37F8500A" w14:textId="77777777" w:rsidR="00CB7094" w:rsidRDefault="00CB7094" w:rsidP="00CB7094">
      <w:pPr>
        <w:spacing w:after="0" w:line="276" w:lineRule="auto"/>
      </w:pPr>
    </w:p>
    <w:p w14:paraId="4C234FB2" w14:textId="77777777" w:rsidR="00CB7094" w:rsidRDefault="00CB7094" w:rsidP="00CB7094">
      <w:pPr>
        <w:spacing w:after="0" w:line="276" w:lineRule="auto"/>
      </w:pPr>
    </w:p>
    <w:p w14:paraId="01B5451F" w14:textId="77777777" w:rsidR="00CB7094" w:rsidRDefault="00CB7094" w:rsidP="00CB7094">
      <w:pPr>
        <w:spacing w:after="0" w:line="276" w:lineRule="auto"/>
      </w:pPr>
    </w:p>
    <w:p w14:paraId="2229677E" w14:textId="77777777" w:rsidR="00CB7094" w:rsidRDefault="00CB7094" w:rsidP="00CB7094">
      <w:pPr>
        <w:spacing w:after="0" w:line="276" w:lineRule="auto"/>
      </w:pPr>
    </w:p>
    <w:p w14:paraId="29740D37" w14:textId="77777777" w:rsidR="00CB7094" w:rsidRDefault="00CB7094" w:rsidP="00CB7094">
      <w:pPr>
        <w:spacing w:after="0" w:line="276" w:lineRule="auto"/>
      </w:pPr>
    </w:p>
    <w:p w14:paraId="642BC98D" w14:textId="77777777" w:rsidR="00CB7094" w:rsidRDefault="00CB7094" w:rsidP="00CB7094">
      <w:pPr>
        <w:spacing w:after="0" w:line="276" w:lineRule="auto"/>
      </w:pPr>
    </w:p>
    <w:p w14:paraId="7EE00681" w14:textId="77777777" w:rsidR="00CB7094" w:rsidRDefault="00CB7094" w:rsidP="00CB7094">
      <w:pPr>
        <w:spacing w:after="0" w:line="276" w:lineRule="auto"/>
      </w:pPr>
    </w:p>
    <w:p w14:paraId="73666C5C" w14:textId="77777777" w:rsidR="00CB7094" w:rsidRDefault="00CB7094" w:rsidP="00CB7094">
      <w:pPr>
        <w:spacing w:after="0" w:line="276" w:lineRule="auto"/>
      </w:pPr>
    </w:p>
    <w:p w14:paraId="3B57FC09" w14:textId="77777777" w:rsidR="00CB7094" w:rsidRDefault="00CB7094" w:rsidP="00CB7094">
      <w:pPr>
        <w:spacing w:after="0" w:line="276" w:lineRule="auto"/>
      </w:pPr>
    </w:p>
    <w:p w14:paraId="396CAD6D" w14:textId="77777777" w:rsidR="00CB7094" w:rsidRDefault="00CB7094" w:rsidP="00CB7094">
      <w:pPr>
        <w:spacing w:after="0" w:line="276" w:lineRule="auto"/>
      </w:pPr>
    </w:p>
    <w:p w14:paraId="1946055E" w14:textId="77777777" w:rsidR="00CB7094" w:rsidRDefault="00CB7094" w:rsidP="00CB7094">
      <w:pPr>
        <w:spacing w:after="0" w:line="276" w:lineRule="auto"/>
      </w:pPr>
    </w:p>
    <w:p w14:paraId="2E48A7AA" w14:textId="77777777" w:rsidR="00CB7094" w:rsidRDefault="00CB7094" w:rsidP="00CB7094">
      <w:pPr>
        <w:spacing w:after="0" w:line="276" w:lineRule="auto"/>
      </w:pPr>
    </w:p>
    <w:p w14:paraId="3CA4F921" w14:textId="77777777" w:rsidR="002D47A7" w:rsidRDefault="002D47A7"/>
    <w:sectPr w:rsidR="002D47A7" w:rsidSect="007C4690">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77EA9"/>
    <w:multiLevelType w:val="hybridMultilevel"/>
    <w:tmpl w:val="F48E9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94"/>
    <w:rsid w:val="00122353"/>
    <w:rsid w:val="002D47A7"/>
    <w:rsid w:val="003C10D3"/>
    <w:rsid w:val="00404EC2"/>
    <w:rsid w:val="00584480"/>
    <w:rsid w:val="006B4C78"/>
    <w:rsid w:val="009713DF"/>
    <w:rsid w:val="009D4C99"/>
    <w:rsid w:val="00A16D59"/>
    <w:rsid w:val="00B303F1"/>
    <w:rsid w:val="00B31E1E"/>
    <w:rsid w:val="00B6262B"/>
    <w:rsid w:val="00BD0B7E"/>
    <w:rsid w:val="00CB7094"/>
    <w:rsid w:val="00E10561"/>
    <w:rsid w:val="00F31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2254"/>
  <w15:chartTrackingRefBased/>
  <w15:docId w15:val="{38F9848B-6C3A-4C3D-B1D5-CACFD1B0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094"/>
    <w:pPr>
      <w:ind w:left="720"/>
      <w:contextualSpacing/>
    </w:pPr>
  </w:style>
  <w:style w:type="character" w:styleId="Hyperlink">
    <w:name w:val="Hyperlink"/>
    <w:basedOn w:val="DefaultParagraphFont"/>
    <w:uiPriority w:val="99"/>
    <w:unhideWhenUsed/>
    <w:rsid w:val="00CB7094"/>
    <w:rPr>
      <w:color w:val="0563C1" w:themeColor="hyperlink"/>
      <w:u w:val="single"/>
    </w:rPr>
  </w:style>
  <w:style w:type="paragraph" w:styleId="NormalWeb">
    <w:name w:val="Normal (Web)"/>
    <w:basedOn w:val="Normal"/>
    <w:uiPriority w:val="99"/>
    <w:semiHidden/>
    <w:unhideWhenUsed/>
    <w:rsid w:val="00CB70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B7094"/>
    <w:rPr>
      <w:sz w:val="16"/>
      <w:szCs w:val="16"/>
    </w:rPr>
  </w:style>
  <w:style w:type="paragraph" w:styleId="CommentText">
    <w:name w:val="annotation text"/>
    <w:basedOn w:val="Normal"/>
    <w:link w:val="CommentTextChar"/>
    <w:uiPriority w:val="99"/>
    <w:semiHidden/>
    <w:unhideWhenUsed/>
    <w:rsid w:val="00CB7094"/>
    <w:pPr>
      <w:spacing w:line="240" w:lineRule="auto"/>
    </w:pPr>
    <w:rPr>
      <w:sz w:val="20"/>
      <w:szCs w:val="20"/>
    </w:rPr>
  </w:style>
  <w:style w:type="character" w:customStyle="1" w:styleId="CommentTextChar">
    <w:name w:val="Comment Text Char"/>
    <w:basedOn w:val="DefaultParagraphFont"/>
    <w:link w:val="CommentText"/>
    <w:uiPriority w:val="99"/>
    <w:semiHidden/>
    <w:rsid w:val="00CB7094"/>
    <w:rPr>
      <w:sz w:val="20"/>
      <w:szCs w:val="20"/>
    </w:rPr>
  </w:style>
  <w:style w:type="paragraph" w:styleId="BalloonText">
    <w:name w:val="Balloon Text"/>
    <w:basedOn w:val="Normal"/>
    <w:link w:val="BalloonTextChar"/>
    <w:uiPriority w:val="99"/>
    <w:semiHidden/>
    <w:unhideWhenUsed/>
    <w:rsid w:val="00CB7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urthecur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Bousejean</dc:creator>
  <cp:keywords/>
  <dc:description/>
  <cp:lastModifiedBy>UR The Cure</cp:lastModifiedBy>
  <cp:revision>9</cp:revision>
  <dcterms:created xsi:type="dcterms:W3CDTF">2020-03-12T05:24:00Z</dcterms:created>
  <dcterms:modified xsi:type="dcterms:W3CDTF">2020-07-20T01:24:00Z</dcterms:modified>
</cp:coreProperties>
</file>